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4E1C9E"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560" w:lineRule="exact"/>
        <w:jc w:val="center"/>
        <w:textAlignment w:val="auto"/>
        <w:rPr>
          <w:rFonts w:hint="eastAsia" w:ascii="黑体" w:hAnsi="黑体" w:eastAsia="黑体" w:cs="黑体"/>
          <w:b/>
          <w:bCs/>
          <w:color w:val="333333"/>
          <w:spacing w:val="-2"/>
          <w:sz w:val="36"/>
          <w:szCs w:val="36"/>
          <w:shd w:val="clear" w:color="auto" w:fill="FFFFFF"/>
        </w:rPr>
      </w:pPr>
      <w:r>
        <w:rPr>
          <w:rFonts w:hint="eastAsia" w:ascii="黑体" w:hAnsi="黑体" w:eastAsia="黑体" w:cs="黑体"/>
          <w:b/>
          <w:bCs/>
          <w:color w:val="333333"/>
          <w:spacing w:val="-2"/>
          <w:sz w:val="36"/>
          <w:szCs w:val="36"/>
          <w:shd w:val="clear" w:color="auto" w:fill="FFFFFF"/>
        </w:rPr>
        <w:t>关于举办</w:t>
      </w:r>
      <w:r>
        <w:rPr>
          <w:rFonts w:hint="eastAsia" w:ascii="黑体" w:hAnsi="黑体" w:eastAsia="黑体" w:cs="黑体"/>
          <w:b/>
          <w:bCs/>
          <w:color w:val="333333"/>
          <w:spacing w:val="-2"/>
          <w:sz w:val="36"/>
          <w:szCs w:val="36"/>
          <w:shd w:val="clear" w:color="auto" w:fill="FFFFFF"/>
          <w:lang w:val="en-US" w:eastAsia="zh-CN"/>
        </w:rPr>
        <w:t>南师大</w:t>
      </w:r>
      <w:r>
        <w:rPr>
          <w:rFonts w:hint="eastAsia" w:ascii="黑体" w:hAnsi="黑体" w:eastAsia="黑体" w:cs="黑体"/>
          <w:b/>
          <w:bCs/>
          <w:color w:val="333333"/>
          <w:spacing w:val="-2"/>
          <w:sz w:val="36"/>
          <w:szCs w:val="36"/>
          <w:shd w:val="clear" w:color="auto" w:fill="FFFFFF"/>
        </w:rPr>
        <w:t>中北学院2024年党员主题教育</w:t>
      </w:r>
    </w:p>
    <w:p w14:paraId="7A287FC7"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560" w:lineRule="exact"/>
        <w:jc w:val="center"/>
        <w:textAlignment w:val="auto"/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/>
          <w:bCs/>
          <w:color w:val="333333"/>
          <w:spacing w:val="-2"/>
          <w:sz w:val="36"/>
          <w:szCs w:val="36"/>
          <w:shd w:val="clear" w:color="auto" w:fill="FFFFFF"/>
        </w:rPr>
        <w:t>专家报告会的通知</w:t>
      </w:r>
    </w:p>
    <w:p w14:paraId="1E377AB2">
      <w:pPr>
        <w:pStyle w:val="2"/>
        <w:widowControl/>
        <w:shd w:val="clear" w:color="auto" w:fill="FFFFFF"/>
        <w:spacing w:before="80" w:beforeAutospacing="0" w:afterAutospacing="0" w:line="500" w:lineRule="exact"/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各党总支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eastAsia="zh-CN"/>
        </w:rPr>
        <w:t>：</w:t>
      </w:r>
    </w:p>
    <w:p w14:paraId="70283F4A">
      <w:pPr>
        <w:pStyle w:val="2"/>
        <w:widowControl/>
        <w:shd w:val="clear" w:color="auto" w:fill="FFFFFF"/>
        <w:spacing w:beforeAutospacing="0" w:afterAutospacing="0" w:line="500" w:lineRule="exact"/>
        <w:ind w:firstLine="640" w:firstLineChars="200"/>
        <w:jc w:val="both"/>
        <w:rPr>
          <w:rFonts w:ascii="仿宋" w:hAnsi="仿宋" w:eastAsia="仿宋" w:cs="仿宋"/>
          <w:color w:val="00000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根据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val="en-US" w:eastAsia="zh-CN"/>
        </w:rPr>
        <w:t>上级部门相关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文件精神和部署要求，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val="en-US" w:eastAsia="zh-CN"/>
        </w:rPr>
        <w:t>经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学院党委研究，决定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val="en-US" w:eastAsia="zh-CN"/>
        </w:rPr>
        <w:t>举办南师大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中北学院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eastAsia="zh-CN"/>
        </w:rPr>
        <w:t>党员主题教育专家报告会，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现将有关事项通知如下。</w:t>
      </w:r>
    </w:p>
    <w:p w14:paraId="55281FA7">
      <w:pPr>
        <w:pStyle w:val="2"/>
        <w:widowControl/>
        <w:shd w:val="clear" w:color="auto" w:fill="FFFFFF"/>
        <w:spacing w:beforeAutospacing="0" w:afterAutospacing="0" w:line="500" w:lineRule="exact"/>
        <w:ind w:firstLine="643" w:firstLineChars="200"/>
        <w:jc w:val="both"/>
        <w:rPr>
          <w:rStyle w:val="5"/>
          <w:rFonts w:ascii="仿宋" w:hAnsi="仿宋" w:eastAsia="仿宋" w:cs="仿宋"/>
          <w:bCs/>
          <w:color w:val="000000"/>
          <w:sz w:val="32"/>
          <w:szCs w:val="32"/>
          <w:shd w:val="clear" w:color="auto" w:fill="FFFFFF"/>
        </w:rPr>
      </w:pPr>
      <w:r>
        <w:rPr>
          <w:rStyle w:val="5"/>
          <w:rFonts w:hint="eastAsia" w:ascii="仿宋" w:hAnsi="仿宋" w:eastAsia="仿宋" w:cs="仿宋"/>
          <w:bCs/>
          <w:color w:val="000000"/>
          <w:sz w:val="32"/>
          <w:szCs w:val="32"/>
          <w:shd w:val="clear" w:color="auto" w:fill="FFFFFF"/>
        </w:rPr>
        <w:t>一、会议内容</w:t>
      </w:r>
    </w:p>
    <w:p w14:paraId="0D1962E1">
      <w:pPr>
        <w:pStyle w:val="2"/>
        <w:widowControl/>
        <w:shd w:val="clear" w:color="auto" w:fill="FFFFFF"/>
        <w:spacing w:beforeAutospacing="0" w:afterAutospacing="0" w:line="500" w:lineRule="exact"/>
        <w:ind w:firstLine="640" w:firstLineChars="200"/>
        <w:jc w:val="both"/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eastAsia="zh-CN"/>
        </w:rPr>
        <w:t>党员主题教育专家报告</w:t>
      </w:r>
    </w:p>
    <w:p w14:paraId="749C0CE5">
      <w:pPr>
        <w:pStyle w:val="2"/>
        <w:widowControl/>
        <w:shd w:val="clear" w:color="auto" w:fill="FFFFFF"/>
        <w:spacing w:beforeAutospacing="0" w:afterAutospacing="0" w:line="500" w:lineRule="exact"/>
        <w:ind w:firstLine="643" w:firstLineChars="200"/>
        <w:jc w:val="both"/>
        <w:rPr>
          <w:rFonts w:ascii="仿宋" w:hAnsi="仿宋" w:eastAsia="仿宋" w:cs="仿宋"/>
          <w:b/>
          <w:bCs/>
          <w:color w:val="666666"/>
          <w:sz w:val="32"/>
          <w:szCs w:val="32"/>
        </w:rPr>
      </w:pPr>
      <w:r>
        <w:rPr>
          <w:rStyle w:val="5"/>
          <w:rFonts w:hint="eastAsia" w:ascii="仿宋" w:hAnsi="仿宋" w:eastAsia="仿宋" w:cs="仿宋"/>
          <w:bCs/>
          <w:color w:val="000000"/>
          <w:sz w:val="32"/>
          <w:szCs w:val="32"/>
          <w:shd w:val="clear" w:color="auto" w:fill="FFFFFF"/>
        </w:rPr>
        <w:t>二、会议时间</w:t>
      </w:r>
    </w:p>
    <w:p w14:paraId="65438532">
      <w:pPr>
        <w:pStyle w:val="2"/>
        <w:widowControl/>
        <w:shd w:val="clear" w:color="auto" w:fill="FFFFFF"/>
        <w:spacing w:beforeAutospacing="0" w:afterAutospacing="0" w:line="500" w:lineRule="exact"/>
        <w:ind w:firstLine="640" w:firstLineChars="200"/>
        <w:rPr>
          <w:rFonts w:ascii="仿宋" w:hAnsi="仿宋" w:eastAsia="仿宋" w:cs="仿宋"/>
          <w:color w:val="00000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202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年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val="en-US" w:eastAsia="zh-CN"/>
        </w:rPr>
        <w:t>10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月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val="en-US" w:eastAsia="zh-CN"/>
        </w:rPr>
        <w:t>9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日（周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eastAsia="zh-CN"/>
        </w:rPr>
        <w:t>三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）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val="en-US" w:eastAsia="zh-CN"/>
        </w:rPr>
        <w:t>14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: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val="en-US" w:eastAsia="zh-CN"/>
        </w:rPr>
        <w:t>3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0</w:t>
      </w:r>
    </w:p>
    <w:p w14:paraId="0398E2B0">
      <w:pPr>
        <w:pStyle w:val="2"/>
        <w:widowControl/>
        <w:shd w:val="clear" w:color="auto" w:fill="FFFFFF"/>
        <w:spacing w:beforeAutospacing="0" w:afterAutospacing="0" w:line="500" w:lineRule="exact"/>
        <w:ind w:firstLine="643" w:firstLineChars="200"/>
        <w:jc w:val="both"/>
        <w:rPr>
          <w:rStyle w:val="5"/>
          <w:rFonts w:ascii="仿宋" w:hAnsi="仿宋" w:eastAsia="仿宋" w:cs="仿宋"/>
          <w:bCs/>
          <w:color w:val="000000"/>
          <w:sz w:val="32"/>
          <w:szCs w:val="32"/>
          <w:shd w:val="clear" w:color="auto" w:fill="FFFFFF"/>
        </w:rPr>
      </w:pPr>
      <w:r>
        <w:rPr>
          <w:rStyle w:val="5"/>
          <w:rFonts w:hint="eastAsia" w:ascii="仿宋" w:hAnsi="仿宋" w:eastAsia="仿宋" w:cs="仿宋"/>
          <w:bCs/>
          <w:color w:val="000000"/>
          <w:sz w:val="32"/>
          <w:szCs w:val="32"/>
          <w:shd w:val="clear" w:color="auto" w:fill="FFFFFF"/>
        </w:rPr>
        <w:t>三、会议地点</w:t>
      </w:r>
    </w:p>
    <w:p w14:paraId="1DC69B6A">
      <w:pPr>
        <w:pStyle w:val="2"/>
        <w:widowControl/>
        <w:shd w:val="clear" w:color="auto" w:fill="FFFFFF"/>
        <w:spacing w:beforeAutospacing="0" w:afterAutospacing="0" w:line="500" w:lineRule="exact"/>
        <w:ind w:firstLine="640" w:firstLineChars="200"/>
        <w:jc w:val="both"/>
        <w:rPr>
          <w:rFonts w:ascii="仿宋" w:hAnsi="仿宋" w:eastAsia="仿宋" w:cs="仿宋"/>
          <w:color w:val="00000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图书馆一楼报告厅</w:t>
      </w:r>
    </w:p>
    <w:p w14:paraId="43455E6B">
      <w:pPr>
        <w:pStyle w:val="2"/>
        <w:widowControl/>
        <w:shd w:val="clear" w:color="auto" w:fill="FFFFFF"/>
        <w:spacing w:beforeAutospacing="0" w:afterAutospacing="0" w:line="500" w:lineRule="exact"/>
        <w:ind w:firstLine="643" w:firstLineChars="200"/>
        <w:jc w:val="both"/>
        <w:rPr>
          <w:rStyle w:val="5"/>
          <w:rFonts w:ascii="仿宋" w:hAnsi="仿宋" w:eastAsia="仿宋" w:cs="仿宋"/>
          <w:bCs/>
          <w:color w:val="000000"/>
          <w:sz w:val="32"/>
          <w:szCs w:val="32"/>
          <w:shd w:val="clear" w:color="auto" w:fill="FFFFFF"/>
        </w:rPr>
      </w:pPr>
      <w:r>
        <w:rPr>
          <w:rStyle w:val="5"/>
          <w:rFonts w:hint="eastAsia" w:ascii="仿宋" w:hAnsi="仿宋" w:eastAsia="仿宋" w:cs="仿宋"/>
          <w:bCs/>
          <w:color w:val="000000"/>
          <w:sz w:val="32"/>
          <w:szCs w:val="32"/>
          <w:shd w:val="clear" w:color="auto" w:fill="FFFFFF"/>
        </w:rPr>
        <w:t>四、参会人员</w:t>
      </w:r>
    </w:p>
    <w:p w14:paraId="3A751BF7">
      <w:pPr>
        <w:pStyle w:val="2"/>
        <w:widowControl/>
        <w:shd w:val="clear" w:color="auto" w:fill="FFFFFF"/>
        <w:spacing w:beforeAutospacing="0" w:afterAutospacing="0" w:line="500" w:lineRule="exact"/>
        <w:ind w:firstLine="640" w:firstLineChars="200"/>
        <w:rPr>
          <w:rFonts w:ascii="仿宋" w:hAnsi="仿宋" w:eastAsia="仿宋" w:cs="仿宋"/>
          <w:color w:val="00000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val="en-US" w:eastAsia="zh-CN"/>
        </w:rPr>
        <w:t>全院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师生党员代表</w:t>
      </w:r>
    </w:p>
    <w:p w14:paraId="44A0E446">
      <w:pPr>
        <w:pStyle w:val="2"/>
        <w:widowControl/>
        <w:shd w:val="clear" w:color="auto" w:fill="FFFFFF"/>
        <w:spacing w:beforeAutospacing="0" w:afterAutospacing="0" w:line="500" w:lineRule="exact"/>
        <w:ind w:firstLine="643" w:firstLineChars="200"/>
        <w:jc w:val="both"/>
        <w:rPr>
          <w:rStyle w:val="5"/>
          <w:rFonts w:ascii="仿宋" w:hAnsi="仿宋" w:eastAsia="仿宋" w:cs="仿宋"/>
          <w:bCs/>
          <w:color w:val="000000"/>
          <w:sz w:val="32"/>
          <w:szCs w:val="32"/>
          <w:shd w:val="clear" w:color="auto" w:fill="FFFFFF"/>
        </w:rPr>
      </w:pPr>
      <w:r>
        <w:rPr>
          <w:rStyle w:val="5"/>
          <w:rFonts w:hint="eastAsia" w:ascii="仿宋" w:hAnsi="仿宋" w:eastAsia="仿宋" w:cs="仿宋"/>
          <w:bCs/>
          <w:color w:val="000000"/>
          <w:sz w:val="32"/>
          <w:szCs w:val="32"/>
          <w:shd w:val="clear" w:color="auto" w:fill="FFFFFF"/>
        </w:rPr>
        <w:t>五、有关事项</w:t>
      </w:r>
    </w:p>
    <w:p w14:paraId="4B368C9E">
      <w:pPr>
        <w:pStyle w:val="2"/>
        <w:widowControl/>
        <w:shd w:val="clear" w:color="auto" w:fill="FFFFFF"/>
        <w:spacing w:beforeAutospacing="0" w:afterAutospacing="0" w:line="500" w:lineRule="exact"/>
        <w:ind w:firstLine="640" w:firstLineChars="200"/>
        <w:jc w:val="both"/>
        <w:rPr>
          <w:rStyle w:val="5"/>
          <w:rFonts w:ascii="仿宋" w:hAnsi="仿宋" w:eastAsia="仿宋" w:cs="仿宋"/>
          <w:b w:val="0"/>
          <w:color w:val="000000"/>
          <w:sz w:val="32"/>
          <w:szCs w:val="32"/>
          <w:shd w:val="clear" w:color="auto" w:fill="FFFFFF"/>
        </w:rPr>
      </w:pPr>
      <w:r>
        <w:rPr>
          <w:rStyle w:val="5"/>
          <w:rFonts w:hint="eastAsia" w:ascii="仿宋" w:hAnsi="仿宋" w:eastAsia="仿宋" w:cs="仿宋"/>
          <w:b w:val="0"/>
          <w:color w:val="000000"/>
          <w:sz w:val="32"/>
          <w:szCs w:val="32"/>
          <w:shd w:val="clear" w:color="auto" w:fill="FFFFFF"/>
        </w:rPr>
        <w:t>1．请各</w:t>
      </w:r>
      <w:r>
        <w:rPr>
          <w:rStyle w:val="5"/>
          <w:rFonts w:hint="eastAsia" w:ascii="仿宋" w:hAnsi="仿宋" w:eastAsia="仿宋" w:cs="仿宋"/>
          <w:b w:val="0"/>
          <w:color w:val="000000"/>
          <w:sz w:val="32"/>
          <w:szCs w:val="32"/>
          <w:shd w:val="clear" w:color="auto" w:fill="FFFFFF"/>
          <w:lang w:eastAsia="zh-CN"/>
        </w:rPr>
        <w:t>二级党组织</w:t>
      </w:r>
      <w:r>
        <w:rPr>
          <w:rStyle w:val="5"/>
          <w:rFonts w:hint="eastAsia" w:ascii="仿宋" w:hAnsi="仿宋" w:eastAsia="仿宋" w:cs="仿宋"/>
          <w:b w:val="0"/>
          <w:color w:val="000000"/>
          <w:sz w:val="32"/>
          <w:szCs w:val="32"/>
          <w:shd w:val="clear" w:color="auto" w:fill="FFFFFF"/>
        </w:rPr>
        <w:t>负责人填写《</w:t>
      </w:r>
      <w:r>
        <w:rPr>
          <w:rStyle w:val="5"/>
          <w:rFonts w:hint="eastAsia" w:ascii="仿宋" w:hAnsi="仿宋" w:eastAsia="仿宋" w:cs="仿宋"/>
          <w:b w:val="0"/>
          <w:color w:val="000000"/>
          <w:sz w:val="32"/>
          <w:szCs w:val="32"/>
          <w:shd w:val="clear" w:color="auto" w:fill="FFFFFF"/>
          <w:lang w:eastAsia="zh-CN"/>
        </w:rPr>
        <w:t>党员</w:t>
      </w:r>
      <w:r>
        <w:rPr>
          <w:rStyle w:val="5"/>
          <w:rFonts w:hint="eastAsia" w:ascii="仿宋" w:hAnsi="仿宋" w:eastAsia="仿宋" w:cs="仿宋"/>
          <w:b w:val="0"/>
          <w:color w:val="000000"/>
          <w:sz w:val="32"/>
          <w:szCs w:val="32"/>
          <w:shd w:val="clear" w:color="auto" w:fill="FFFFFF"/>
        </w:rPr>
        <w:t>主题教育</w:t>
      </w:r>
      <w:r>
        <w:rPr>
          <w:rStyle w:val="5"/>
          <w:rFonts w:hint="eastAsia" w:ascii="仿宋" w:hAnsi="仿宋" w:eastAsia="仿宋" w:cs="仿宋"/>
          <w:b w:val="0"/>
          <w:color w:val="000000"/>
          <w:sz w:val="32"/>
          <w:szCs w:val="32"/>
          <w:shd w:val="clear" w:color="auto" w:fill="FFFFFF"/>
          <w:lang w:eastAsia="zh-CN"/>
        </w:rPr>
        <w:t>专家报告</w:t>
      </w:r>
      <w:r>
        <w:rPr>
          <w:rStyle w:val="5"/>
          <w:rFonts w:hint="eastAsia" w:ascii="仿宋" w:hAnsi="仿宋" w:eastAsia="仿宋" w:cs="仿宋"/>
          <w:b w:val="0"/>
          <w:color w:val="000000"/>
          <w:sz w:val="32"/>
          <w:szCs w:val="32"/>
          <w:shd w:val="clear" w:color="auto" w:fill="FFFFFF"/>
        </w:rPr>
        <w:t>会信息统计表》（详见附件1），于</w:t>
      </w:r>
      <w:r>
        <w:rPr>
          <w:rStyle w:val="5"/>
          <w:rFonts w:hint="eastAsia" w:ascii="仿宋" w:hAnsi="仿宋" w:eastAsia="仿宋" w:cs="仿宋"/>
          <w:b w:val="0"/>
          <w:color w:val="000000"/>
          <w:sz w:val="32"/>
          <w:szCs w:val="32"/>
          <w:shd w:val="clear" w:color="auto" w:fill="FFFFFF"/>
          <w:lang w:val="en-US" w:eastAsia="zh-CN"/>
        </w:rPr>
        <w:t>10</w:t>
      </w:r>
      <w:r>
        <w:rPr>
          <w:rStyle w:val="5"/>
          <w:rFonts w:hint="eastAsia" w:ascii="仿宋" w:hAnsi="仿宋" w:eastAsia="仿宋" w:cs="仿宋"/>
          <w:b w:val="0"/>
          <w:color w:val="000000"/>
          <w:sz w:val="32"/>
          <w:szCs w:val="32"/>
          <w:shd w:val="clear" w:color="auto" w:fill="FFFFFF"/>
        </w:rPr>
        <w:t>月</w:t>
      </w:r>
      <w:r>
        <w:rPr>
          <w:rStyle w:val="5"/>
          <w:rFonts w:hint="eastAsia" w:ascii="仿宋" w:hAnsi="仿宋" w:eastAsia="仿宋" w:cs="仿宋"/>
          <w:b w:val="0"/>
          <w:color w:val="000000"/>
          <w:sz w:val="32"/>
          <w:szCs w:val="32"/>
          <w:shd w:val="clear" w:color="auto" w:fill="FFFFFF"/>
          <w:lang w:val="en-US" w:eastAsia="zh-CN"/>
        </w:rPr>
        <w:t>8</w:t>
      </w:r>
      <w:r>
        <w:rPr>
          <w:rStyle w:val="5"/>
          <w:rFonts w:hint="eastAsia" w:ascii="仿宋" w:hAnsi="仿宋" w:eastAsia="仿宋" w:cs="仿宋"/>
          <w:b w:val="0"/>
          <w:color w:val="000000"/>
          <w:sz w:val="32"/>
          <w:szCs w:val="32"/>
          <w:shd w:val="clear" w:color="auto" w:fill="FFFFFF"/>
        </w:rPr>
        <w:t>日（周</w:t>
      </w:r>
      <w:r>
        <w:rPr>
          <w:rStyle w:val="5"/>
          <w:rFonts w:hint="eastAsia" w:ascii="仿宋" w:hAnsi="仿宋" w:eastAsia="仿宋" w:cs="仿宋"/>
          <w:b w:val="0"/>
          <w:color w:val="000000"/>
          <w:sz w:val="32"/>
          <w:szCs w:val="32"/>
          <w:shd w:val="clear" w:color="auto" w:fill="FFFFFF"/>
          <w:lang w:eastAsia="zh-CN"/>
        </w:rPr>
        <w:t>二</w:t>
      </w:r>
      <w:r>
        <w:rPr>
          <w:rStyle w:val="5"/>
          <w:rFonts w:hint="eastAsia" w:ascii="仿宋" w:hAnsi="仿宋" w:eastAsia="仿宋" w:cs="仿宋"/>
          <w:b w:val="0"/>
          <w:color w:val="000000"/>
          <w:sz w:val="32"/>
          <w:szCs w:val="32"/>
          <w:shd w:val="clear" w:color="auto" w:fill="FFFFFF"/>
        </w:rPr>
        <w:t>）</w:t>
      </w:r>
      <w:r>
        <w:rPr>
          <w:rStyle w:val="5"/>
          <w:rFonts w:hint="eastAsia" w:ascii="仿宋" w:hAnsi="仿宋" w:eastAsia="仿宋" w:cs="仿宋"/>
          <w:b w:val="0"/>
          <w:color w:val="000000"/>
          <w:sz w:val="32"/>
          <w:szCs w:val="32"/>
          <w:shd w:val="clear" w:color="auto" w:fill="FFFFFF"/>
          <w:lang w:val="en-US" w:eastAsia="zh-CN"/>
        </w:rPr>
        <w:t>12</w:t>
      </w:r>
      <w:r>
        <w:rPr>
          <w:rStyle w:val="5"/>
          <w:rFonts w:hint="eastAsia" w:ascii="仿宋" w:hAnsi="仿宋" w:eastAsia="仿宋" w:cs="仿宋"/>
          <w:b w:val="0"/>
          <w:color w:val="000000"/>
          <w:sz w:val="32"/>
          <w:szCs w:val="32"/>
          <w:shd w:val="clear" w:color="auto" w:fill="FFFFFF"/>
        </w:rPr>
        <w:t>:00之前报送至党群工作部刘媛媛老师</w:t>
      </w:r>
      <w:r>
        <w:rPr>
          <w:rStyle w:val="5"/>
          <w:rFonts w:hint="eastAsia" w:ascii="仿宋" w:hAnsi="仿宋" w:eastAsia="仿宋" w:cs="仿宋"/>
          <w:b w:val="0"/>
          <w:color w:val="000000"/>
          <w:sz w:val="32"/>
          <w:szCs w:val="32"/>
          <w:shd w:val="clear" w:color="auto" w:fill="FFFFFF"/>
          <w:lang w:eastAsia="zh-CN"/>
        </w:rPr>
        <w:t>处</w:t>
      </w:r>
      <w:r>
        <w:rPr>
          <w:rStyle w:val="5"/>
          <w:rFonts w:hint="eastAsia" w:ascii="仿宋" w:hAnsi="仿宋" w:eastAsia="仿宋" w:cs="仿宋"/>
          <w:b w:val="0"/>
          <w:color w:val="000000"/>
          <w:sz w:val="32"/>
          <w:szCs w:val="32"/>
          <w:shd w:val="clear" w:color="auto" w:fill="FFFFFF"/>
        </w:rPr>
        <w:t>（联系电话：0511-88150103）。报送邮箱：zbxydj@163.com（请注明单位名称）。</w:t>
      </w:r>
    </w:p>
    <w:p w14:paraId="0C95CCBB">
      <w:pPr>
        <w:pStyle w:val="2"/>
        <w:widowControl/>
        <w:shd w:val="clear" w:color="auto" w:fill="FFFFFF"/>
        <w:spacing w:beforeAutospacing="0" w:afterAutospacing="0" w:line="500" w:lineRule="exact"/>
        <w:ind w:firstLine="640" w:firstLineChars="200"/>
        <w:jc w:val="both"/>
        <w:rPr>
          <w:rStyle w:val="5"/>
          <w:rFonts w:ascii="仿宋" w:hAnsi="仿宋" w:eastAsia="仿宋" w:cs="仿宋"/>
          <w:b w:val="0"/>
          <w:color w:val="000000"/>
          <w:sz w:val="32"/>
          <w:szCs w:val="32"/>
          <w:shd w:val="clear" w:color="auto" w:fill="FFFFFF"/>
        </w:rPr>
      </w:pPr>
      <w:r>
        <w:rPr>
          <w:rStyle w:val="5"/>
          <w:rFonts w:hint="eastAsia" w:ascii="仿宋" w:hAnsi="仿宋" w:eastAsia="仿宋" w:cs="仿宋"/>
          <w:b w:val="0"/>
          <w:color w:val="000000"/>
          <w:sz w:val="32"/>
          <w:szCs w:val="32"/>
          <w:shd w:val="clear" w:color="auto" w:fill="FFFFFF"/>
        </w:rPr>
        <w:t>2．请参会党员佩戴党员徽章参会，于当天14:</w:t>
      </w:r>
      <w:r>
        <w:rPr>
          <w:rStyle w:val="5"/>
          <w:rFonts w:hint="eastAsia" w:ascii="仿宋" w:hAnsi="仿宋" w:eastAsia="仿宋" w:cs="仿宋"/>
          <w:b w:val="0"/>
          <w:color w:val="000000"/>
          <w:sz w:val="32"/>
          <w:szCs w:val="32"/>
          <w:shd w:val="clear" w:color="auto" w:fill="FFFFFF"/>
          <w:lang w:val="en-US" w:eastAsia="zh-CN"/>
        </w:rPr>
        <w:t>1</w:t>
      </w:r>
      <w:r>
        <w:rPr>
          <w:rStyle w:val="5"/>
          <w:rFonts w:hint="eastAsia" w:ascii="仿宋" w:hAnsi="仿宋" w:eastAsia="仿宋" w:cs="仿宋"/>
          <w:b w:val="0"/>
          <w:color w:val="000000"/>
          <w:sz w:val="32"/>
          <w:szCs w:val="32"/>
          <w:shd w:val="clear" w:color="auto" w:fill="FFFFFF"/>
        </w:rPr>
        <w:t>5前按指定座位就座</w:t>
      </w:r>
      <w:r>
        <w:rPr>
          <w:rStyle w:val="5"/>
          <w:rFonts w:hint="eastAsia" w:ascii="仿宋" w:hAnsi="仿宋" w:eastAsia="仿宋" w:cs="仿宋"/>
          <w:b w:val="0"/>
          <w:color w:val="000000"/>
          <w:sz w:val="32"/>
          <w:szCs w:val="32"/>
          <w:shd w:val="clear" w:color="auto" w:fill="FFFFFF"/>
          <w:lang w:eastAsia="zh-CN"/>
        </w:rPr>
        <w:t>（</w:t>
      </w:r>
      <w:r>
        <w:rPr>
          <w:rStyle w:val="5"/>
          <w:rFonts w:hint="eastAsia" w:ascii="仿宋" w:hAnsi="仿宋" w:eastAsia="仿宋" w:cs="仿宋"/>
          <w:b w:val="0"/>
          <w:color w:val="000000"/>
          <w:sz w:val="32"/>
          <w:szCs w:val="32"/>
          <w:shd w:val="clear" w:color="auto" w:fill="FFFFFF"/>
          <w:lang w:val="en-US" w:eastAsia="zh-CN"/>
        </w:rPr>
        <w:t>详见附件2）</w:t>
      </w:r>
      <w:r>
        <w:rPr>
          <w:rStyle w:val="5"/>
          <w:rFonts w:hint="eastAsia" w:ascii="仿宋" w:hAnsi="仿宋" w:eastAsia="仿宋" w:cs="仿宋"/>
          <w:b w:val="0"/>
          <w:color w:val="000000"/>
          <w:sz w:val="32"/>
          <w:szCs w:val="32"/>
          <w:shd w:val="clear" w:color="auto" w:fill="FFFFFF"/>
        </w:rPr>
        <w:t>，并将手机关机或调至静音模式。</w:t>
      </w:r>
    </w:p>
    <w:p w14:paraId="37C7CD16">
      <w:pPr>
        <w:pStyle w:val="2"/>
        <w:widowControl/>
        <w:shd w:val="clear" w:color="auto" w:fill="FFFFFF"/>
        <w:spacing w:beforeAutospacing="0" w:afterAutospacing="0" w:line="500" w:lineRule="exact"/>
        <w:ind w:firstLine="6400" w:firstLineChars="2000"/>
        <w:jc w:val="both"/>
        <w:rPr>
          <w:rFonts w:ascii="仿宋" w:hAnsi="仿宋" w:eastAsia="仿宋" w:cs="仿宋"/>
          <w:color w:val="666666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党群工作部</w:t>
      </w:r>
    </w:p>
    <w:p w14:paraId="3824E63E">
      <w:pPr>
        <w:pStyle w:val="2"/>
        <w:widowControl/>
        <w:shd w:val="clear" w:color="auto" w:fill="FFFFFF"/>
        <w:spacing w:beforeAutospacing="0" w:afterAutospacing="0" w:line="500" w:lineRule="exact"/>
        <w:ind w:firstLine="5120" w:firstLineChars="1600"/>
        <w:jc w:val="right"/>
        <w:rPr>
          <w:rFonts w:ascii="仿宋" w:hAnsi="仿宋" w:eastAsia="仿宋" w:cs="仿宋"/>
          <w:color w:val="00000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202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年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val="en-US" w:eastAsia="zh-CN"/>
        </w:rPr>
        <w:t>9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月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val="en-US" w:eastAsia="zh-CN"/>
        </w:rPr>
        <w:t>29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日</w:t>
      </w:r>
    </w:p>
    <w:p w14:paraId="0AADF3BE">
      <w:pPr>
        <w:spacing w:line="560" w:lineRule="exact"/>
        <w:jc w:val="both"/>
        <w:rPr>
          <w:rStyle w:val="5"/>
          <w:rFonts w:hint="eastAsia" w:ascii="仿宋" w:hAnsi="仿宋" w:eastAsia="仿宋" w:cs="仿宋"/>
          <w:b w:val="0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Style w:val="5"/>
          <w:rFonts w:hint="eastAsia" w:ascii="仿宋" w:hAnsi="仿宋" w:eastAsia="仿宋" w:cs="仿宋"/>
          <w:b w:val="0"/>
          <w:color w:val="000000"/>
          <w:sz w:val="32"/>
          <w:szCs w:val="32"/>
          <w:shd w:val="clear" w:color="auto" w:fill="FFFFFF"/>
          <w:lang w:val="en-US" w:eastAsia="zh-CN"/>
        </w:rPr>
        <w:t>附件1：</w:t>
      </w:r>
      <w:r>
        <w:rPr>
          <w:rStyle w:val="5"/>
          <w:rFonts w:hint="eastAsia" w:ascii="仿宋" w:hAnsi="仿宋" w:eastAsia="仿宋" w:cs="仿宋"/>
          <w:b w:val="0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  <w:t>党员主题教育专家报告会信息统计表</w:t>
      </w:r>
    </w:p>
    <w:p w14:paraId="04469C73">
      <w:pPr>
        <w:pStyle w:val="2"/>
        <w:widowControl/>
        <w:shd w:val="clear" w:color="auto" w:fill="FFFFFF"/>
        <w:spacing w:beforeAutospacing="0" w:afterAutospacing="0" w:line="500" w:lineRule="exact"/>
        <w:jc w:val="both"/>
        <w:rPr>
          <w:rStyle w:val="5"/>
          <w:rFonts w:hint="default" w:ascii="仿宋" w:hAnsi="仿宋" w:eastAsia="仿宋" w:cs="仿宋"/>
          <w:b w:val="0"/>
          <w:color w:val="000000"/>
          <w:sz w:val="32"/>
          <w:szCs w:val="32"/>
          <w:shd w:val="clear" w:color="auto" w:fill="FFFFFF"/>
          <w:lang w:val="en-US" w:eastAsia="zh-CN"/>
        </w:rPr>
      </w:pPr>
      <w:r>
        <w:rPr>
          <w:rStyle w:val="5"/>
          <w:rFonts w:hint="eastAsia" w:ascii="仿宋" w:hAnsi="仿宋" w:eastAsia="仿宋" w:cs="仿宋"/>
          <w:b w:val="0"/>
          <w:color w:val="000000"/>
          <w:sz w:val="32"/>
          <w:szCs w:val="32"/>
          <w:shd w:val="clear" w:color="auto" w:fill="FFFFFF"/>
          <w:lang w:val="en-US" w:eastAsia="zh-CN"/>
        </w:rPr>
        <w:t>附件2：党员主题教育专家报告会座位表</w:t>
      </w:r>
    </w:p>
    <w:p w14:paraId="6101EC5A">
      <w:pPr>
        <w:pStyle w:val="2"/>
        <w:widowControl/>
        <w:shd w:val="clear" w:color="auto" w:fill="FFFFFF"/>
        <w:spacing w:beforeAutospacing="0" w:afterAutospacing="0" w:line="500" w:lineRule="exact"/>
        <w:jc w:val="both"/>
        <w:rPr>
          <w:rFonts w:hint="eastAsia" w:ascii="黑体" w:hAnsi="黑体" w:eastAsia="黑体" w:cs="黑体"/>
          <w:sz w:val="32"/>
          <w:szCs w:val="32"/>
        </w:rPr>
      </w:pPr>
    </w:p>
    <w:p w14:paraId="60496D55">
      <w:pPr>
        <w:pStyle w:val="2"/>
        <w:widowControl/>
        <w:shd w:val="clear" w:color="auto" w:fill="FFFFFF"/>
        <w:spacing w:beforeAutospacing="0" w:afterAutospacing="0" w:line="500" w:lineRule="exact"/>
        <w:jc w:val="both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附件1</w:t>
      </w:r>
    </w:p>
    <w:p w14:paraId="43885D08">
      <w:pPr>
        <w:spacing w:line="560" w:lineRule="exact"/>
        <w:jc w:val="center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  <w:lang w:eastAsia="zh-CN"/>
        </w:rPr>
        <w:t>党员</w:t>
      </w:r>
      <w:r>
        <w:rPr>
          <w:rFonts w:hint="eastAsia" w:ascii="黑体" w:hAnsi="黑体" w:eastAsia="黑体" w:cs="黑体"/>
          <w:sz w:val="36"/>
          <w:szCs w:val="36"/>
        </w:rPr>
        <w:t>主题教育</w:t>
      </w:r>
      <w:r>
        <w:rPr>
          <w:rFonts w:hint="eastAsia" w:ascii="黑体" w:hAnsi="黑体" w:eastAsia="黑体" w:cs="黑体"/>
          <w:sz w:val="36"/>
          <w:szCs w:val="36"/>
          <w:lang w:eastAsia="zh-CN"/>
        </w:rPr>
        <w:t>专家报告</w:t>
      </w:r>
      <w:r>
        <w:rPr>
          <w:rFonts w:hint="eastAsia" w:ascii="黑体" w:hAnsi="黑体" w:eastAsia="黑体" w:cs="黑体"/>
          <w:sz w:val="36"/>
          <w:szCs w:val="36"/>
        </w:rPr>
        <w:t>会信息统计表</w:t>
      </w:r>
    </w:p>
    <w:p w14:paraId="452CBDD2">
      <w:pPr>
        <w:spacing w:line="560" w:lineRule="exact"/>
        <w:jc w:val="center"/>
        <w:rPr>
          <w:rFonts w:hint="eastAsia" w:ascii="黑体" w:hAnsi="黑体" w:eastAsia="黑体" w:cs="黑体"/>
          <w:sz w:val="36"/>
          <w:szCs w:val="36"/>
        </w:rPr>
      </w:pPr>
    </w:p>
    <w:tbl>
      <w:tblPr>
        <w:tblStyle w:val="3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89"/>
        <w:gridCol w:w="1875"/>
        <w:gridCol w:w="1809"/>
        <w:gridCol w:w="1842"/>
      </w:tblGrid>
      <w:tr w14:paraId="3BC005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3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EAA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8"/>
                <w:szCs w:val="28"/>
                <w:lang w:eastAsia="zh-CN"/>
              </w:rPr>
              <w:t>总支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8"/>
                <w:szCs w:val="28"/>
                <w:lang w:val="en-US" w:eastAsia="zh-CN"/>
              </w:rPr>
              <w:t>名称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8"/>
                <w:szCs w:val="28"/>
                <w:lang w:eastAsia="zh-CN"/>
              </w:rPr>
              <w:t>（含安排参会人数）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14B6D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Style w:val="6"/>
                <w:rFonts w:hint="default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Style w:val="6"/>
                <w:rFonts w:hint="default" w:ascii="仿宋" w:hAnsi="仿宋" w:eastAsia="仿宋" w:cs="仿宋"/>
                <w:b/>
                <w:bCs/>
                <w:sz w:val="28"/>
                <w:szCs w:val="28"/>
              </w:rPr>
              <w:t>参会教师</w:t>
            </w:r>
          </w:p>
          <w:p w14:paraId="568E38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6"/>
                <w:rFonts w:hint="default" w:ascii="仿宋" w:hAnsi="仿宋" w:eastAsia="仿宋" w:cs="仿宋"/>
                <w:b/>
                <w:bCs/>
                <w:sz w:val="28"/>
                <w:szCs w:val="28"/>
              </w:rPr>
              <w:t>党员人数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35A8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Style w:val="6"/>
                <w:rFonts w:hint="default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Style w:val="6"/>
                <w:rFonts w:hint="default" w:ascii="仿宋" w:hAnsi="仿宋" w:eastAsia="仿宋" w:cs="仿宋"/>
                <w:b/>
                <w:bCs/>
                <w:sz w:val="28"/>
                <w:szCs w:val="28"/>
              </w:rPr>
              <w:t>参会学生</w:t>
            </w:r>
          </w:p>
          <w:p w14:paraId="66AB96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6"/>
                <w:rFonts w:hint="default" w:ascii="仿宋" w:hAnsi="仿宋" w:eastAsia="仿宋" w:cs="仿宋"/>
                <w:b/>
                <w:bCs/>
                <w:sz w:val="28"/>
                <w:szCs w:val="28"/>
              </w:rPr>
              <w:t>党员人数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D32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乘坐中午</w:t>
            </w:r>
          </w:p>
          <w:p w14:paraId="0CDA2B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班车人数</w:t>
            </w:r>
          </w:p>
        </w:tc>
      </w:tr>
      <w:tr w14:paraId="2A5633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3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781F98">
            <w:pPr>
              <w:jc w:val="center"/>
              <w:rPr>
                <w:rFonts w:hint="eastAsia" w:ascii="仿宋_GB2312" w:hAnsi="等线" w:eastAsia="仿宋_GB2312" w:cs="仿宋_GB2312"/>
                <w:color w:val="000000"/>
                <w:sz w:val="28"/>
                <w:szCs w:val="24"/>
                <w:lang w:eastAsia="zh-CN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sz w:val="28"/>
                <w:szCs w:val="24"/>
                <w:lang w:eastAsia="zh-CN"/>
              </w:rPr>
              <w:t>机关党总支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eastAsia="zh-CN"/>
              </w:rPr>
              <w:t>（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val="en-US" w:eastAsia="zh-CN"/>
              </w:rPr>
              <w:t>51人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eastAsia="zh-CN"/>
              </w:rPr>
              <w:t>）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6F2425E5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12D68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sz w:val="28"/>
                <w:szCs w:val="24"/>
              </w:rPr>
              <w:t>---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CC973D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</w:tr>
      <w:tr w14:paraId="5099A0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3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B004D5">
            <w:pPr>
              <w:jc w:val="center"/>
              <w:rPr>
                <w:rFonts w:hint="eastAsia" w:ascii="仿宋_GB2312" w:hAnsi="等线" w:eastAsia="仿宋_GB2312" w:cs="仿宋_GB2312"/>
                <w:color w:val="000000"/>
                <w:sz w:val="28"/>
                <w:szCs w:val="24"/>
                <w:lang w:eastAsia="zh-CN"/>
              </w:rPr>
            </w:pPr>
            <w:r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  <w:t>人文学院</w:t>
            </w:r>
            <w:r>
              <w:rPr>
                <w:rFonts w:hint="eastAsia" w:ascii="仿宋_GB2312" w:hAnsi="等线" w:eastAsia="仿宋_GB2312" w:cs="仿宋_GB2312"/>
                <w:color w:val="000000"/>
                <w:sz w:val="28"/>
                <w:szCs w:val="24"/>
                <w:lang w:eastAsia="zh-CN"/>
              </w:rPr>
              <w:t>党总支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eastAsia="zh-CN"/>
              </w:rPr>
              <w:t>（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val="en-US" w:eastAsia="zh-CN"/>
              </w:rPr>
              <w:t>33人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eastAsia="zh-CN"/>
              </w:rPr>
              <w:t>）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79BA0DE9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01592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E5D12C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</w:tr>
      <w:tr w14:paraId="427A0E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3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5A153E">
            <w:pPr>
              <w:jc w:val="center"/>
              <w:rPr>
                <w:rFonts w:hint="eastAsia" w:ascii="仿宋_GB2312" w:hAnsi="等线" w:eastAsia="仿宋_GB2312" w:cs="仿宋_GB2312"/>
                <w:color w:val="000000"/>
                <w:sz w:val="28"/>
                <w:szCs w:val="24"/>
                <w:lang w:eastAsia="zh-CN"/>
              </w:rPr>
            </w:pPr>
            <w:r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  <w:t>外国语学院</w:t>
            </w:r>
            <w:r>
              <w:rPr>
                <w:rFonts w:hint="eastAsia" w:ascii="仿宋_GB2312" w:hAnsi="等线" w:eastAsia="仿宋_GB2312" w:cs="仿宋_GB2312"/>
                <w:color w:val="000000"/>
                <w:sz w:val="28"/>
                <w:szCs w:val="24"/>
                <w:lang w:eastAsia="zh-CN"/>
              </w:rPr>
              <w:t>党总支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eastAsia="zh-CN"/>
              </w:rPr>
              <w:t>（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val="en-US" w:eastAsia="zh-CN"/>
              </w:rPr>
              <w:t>22人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eastAsia="zh-CN"/>
              </w:rPr>
              <w:t>）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09D16866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52F5B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CF575C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</w:tr>
      <w:tr w14:paraId="5105BA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3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72945D">
            <w:pPr>
              <w:jc w:val="center"/>
              <w:rPr>
                <w:rFonts w:hint="eastAsia" w:ascii="仿宋_GB2312" w:hAnsi="等线" w:eastAsia="仿宋_GB2312" w:cs="仿宋_GB2312"/>
                <w:color w:val="000000"/>
                <w:sz w:val="28"/>
                <w:szCs w:val="24"/>
                <w:lang w:eastAsia="zh-CN"/>
              </w:rPr>
            </w:pPr>
            <w:r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  <w:t>商学院</w:t>
            </w:r>
            <w:r>
              <w:rPr>
                <w:rFonts w:hint="eastAsia" w:ascii="仿宋_GB2312" w:hAnsi="等线" w:eastAsia="仿宋_GB2312" w:cs="仿宋_GB2312"/>
                <w:color w:val="000000"/>
                <w:sz w:val="28"/>
                <w:szCs w:val="24"/>
                <w:lang w:eastAsia="zh-CN"/>
              </w:rPr>
              <w:t>党总支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eastAsia="zh-CN"/>
              </w:rPr>
              <w:t>（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val="en-US" w:eastAsia="zh-CN"/>
              </w:rPr>
              <w:t>66人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eastAsia="zh-CN"/>
              </w:rPr>
              <w:t>）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6BF45D64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EFA14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B7115D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</w:tr>
      <w:tr w14:paraId="175B2D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3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E4D650">
            <w:pPr>
              <w:jc w:val="center"/>
              <w:rPr>
                <w:rFonts w:hint="eastAsia" w:ascii="仿宋_GB2312" w:hAnsi="等线" w:eastAsia="仿宋_GB2312" w:cs="仿宋_GB2312"/>
                <w:color w:val="000000"/>
                <w:sz w:val="28"/>
                <w:szCs w:val="24"/>
                <w:lang w:eastAsia="zh-CN"/>
              </w:rPr>
            </w:pPr>
            <w:r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  <w:t>法政学院</w:t>
            </w:r>
            <w:r>
              <w:rPr>
                <w:rFonts w:hint="eastAsia" w:ascii="仿宋_GB2312" w:hAnsi="等线" w:eastAsia="仿宋_GB2312" w:cs="仿宋_GB2312"/>
                <w:color w:val="000000"/>
                <w:sz w:val="28"/>
                <w:szCs w:val="24"/>
                <w:lang w:eastAsia="zh-CN"/>
              </w:rPr>
              <w:t>党总支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eastAsia="zh-CN"/>
              </w:rPr>
              <w:t>（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val="en-US" w:eastAsia="zh-CN"/>
              </w:rPr>
              <w:t>27人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eastAsia="zh-CN"/>
              </w:rPr>
              <w:t>）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4F3AD94A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BFDCED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05039F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</w:tr>
      <w:tr w14:paraId="2CD2CE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3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BEB567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  <w:r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  <w:t>信息</w:t>
            </w:r>
            <w:r>
              <w:rPr>
                <w:rFonts w:hint="eastAsia" w:ascii="仿宋_GB2312" w:hAnsi="等线" w:eastAsia="仿宋_GB2312" w:cs="仿宋_GB2312"/>
                <w:color w:val="000000"/>
                <w:sz w:val="28"/>
                <w:szCs w:val="24"/>
                <w:lang w:eastAsia="zh-CN"/>
              </w:rPr>
              <w:t>工程</w:t>
            </w:r>
            <w:r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  <w:t>学院</w:t>
            </w:r>
            <w:r>
              <w:rPr>
                <w:rFonts w:hint="eastAsia" w:ascii="仿宋_GB2312" w:hAnsi="等线" w:eastAsia="仿宋_GB2312" w:cs="仿宋_GB2312"/>
                <w:color w:val="000000"/>
                <w:sz w:val="28"/>
                <w:szCs w:val="24"/>
                <w:lang w:eastAsia="zh-CN"/>
              </w:rPr>
              <w:t>党总支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eastAsia="zh-CN"/>
              </w:rPr>
              <w:t>（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val="en-US" w:eastAsia="zh-CN"/>
              </w:rPr>
              <w:t>46人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eastAsia="zh-CN"/>
              </w:rPr>
              <w:t>）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29D48E65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2C31C5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F58B89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</w:tr>
      <w:tr w14:paraId="2C5589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3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8049E6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  <w:r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  <w:t>工学院</w:t>
            </w:r>
            <w:r>
              <w:rPr>
                <w:rFonts w:hint="eastAsia" w:ascii="仿宋_GB2312" w:hAnsi="等线" w:eastAsia="仿宋_GB2312" w:cs="仿宋_GB2312"/>
                <w:color w:val="000000"/>
                <w:sz w:val="28"/>
                <w:szCs w:val="24"/>
                <w:lang w:eastAsia="zh-CN"/>
              </w:rPr>
              <w:t>党总支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eastAsia="zh-CN"/>
              </w:rPr>
              <w:t>（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val="en-US" w:eastAsia="zh-CN"/>
              </w:rPr>
              <w:t>47人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eastAsia="zh-CN"/>
              </w:rPr>
              <w:t>）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56F63412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A3156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98FA0D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</w:tr>
      <w:tr w14:paraId="69F6C3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3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DF8259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  <w:r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  <w:t>美术与设计学院</w:t>
            </w:r>
            <w:r>
              <w:rPr>
                <w:rFonts w:hint="eastAsia" w:ascii="仿宋_GB2312" w:hAnsi="等线" w:eastAsia="仿宋_GB2312" w:cs="仿宋_GB2312"/>
                <w:color w:val="000000"/>
                <w:sz w:val="28"/>
                <w:szCs w:val="24"/>
                <w:lang w:eastAsia="zh-CN"/>
              </w:rPr>
              <w:t>党总支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eastAsia="zh-CN"/>
              </w:rPr>
              <w:t>（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val="en-US" w:eastAsia="zh-CN"/>
              </w:rPr>
              <w:t>33人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eastAsia="zh-CN"/>
              </w:rPr>
              <w:t>）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3247DC16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74EFB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9279F6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</w:tr>
      <w:tr w14:paraId="3072C9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3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EB755B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  <w:r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  <w:t>音乐学院</w:t>
            </w:r>
            <w:r>
              <w:rPr>
                <w:rFonts w:hint="eastAsia" w:ascii="仿宋_GB2312" w:hAnsi="等线" w:eastAsia="仿宋_GB2312" w:cs="仿宋_GB2312"/>
                <w:color w:val="000000"/>
                <w:sz w:val="28"/>
                <w:szCs w:val="24"/>
                <w:lang w:eastAsia="zh-CN"/>
              </w:rPr>
              <w:t>党总支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eastAsia="zh-CN"/>
              </w:rPr>
              <w:t>（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val="en-US" w:eastAsia="zh-CN"/>
              </w:rPr>
              <w:t>27人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eastAsia="zh-CN"/>
              </w:rPr>
              <w:t>）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27D4D9B1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29B64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36DECC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</w:tr>
      <w:tr w14:paraId="6616A4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3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5671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等线" w:eastAsia="仿宋_GB2312" w:cs="仿宋_GB2312"/>
                <w:color w:val="000000"/>
                <w:sz w:val="28"/>
                <w:szCs w:val="24"/>
                <w:lang w:eastAsia="zh-CN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sz w:val="28"/>
                <w:szCs w:val="24"/>
                <w:lang w:eastAsia="zh-CN"/>
              </w:rPr>
              <w:t>生命科学与环境工程</w:t>
            </w:r>
          </w:p>
          <w:p w14:paraId="68AA42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等线" w:eastAsia="仿宋_GB2312" w:cs="仿宋_GB2312"/>
                <w:color w:val="000000"/>
                <w:sz w:val="28"/>
                <w:szCs w:val="24"/>
                <w:lang w:eastAsia="zh-CN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sz w:val="28"/>
                <w:szCs w:val="24"/>
                <w:lang w:eastAsia="zh-CN"/>
              </w:rPr>
              <w:t>学院党总支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eastAsia="zh-CN"/>
              </w:rPr>
              <w:t>（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val="en-US" w:eastAsia="zh-CN"/>
              </w:rPr>
              <w:t>26人</w:t>
            </w:r>
            <w:r>
              <w:rPr>
                <w:rFonts w:hint="eastAsia" w:ascii="仿宋_GB2312" w:hAnsi="等线" w:eastAsia="仿宋_GB2312" w:cs="仿宋_GB2312"/>
                <w:color w:val="000000"/>
                <w:sz w:val="22"/>
                <w:szCs w:val="21"/>
                <w:lang w:eastAsia="zh-CN"/>
              </w:rPr>
              <w:t>）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73B03459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38393">
            <w:pPr>
              <w:jc w:val="center"/>
              <w:rPr>
                <w:rFonts w:hint="eastAsia"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152BDA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</w:tr>
      <w:tr w14:paraId="7B2228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3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D8A2CC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  <w:r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  <w:t>合计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0DE6F284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A7C499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DF89E0">
            <w:pPr>
              <w:jc w:val="center"/>
              <w:rPr>
                <w:rFonts w:ascii="仿宋_GB2312" w:hAnsi="等线" w:eastAsia="仿宋_GB2312" w:cs="仿宋_GB2312"/>
                <w:color w:val="000000"/>
                <w:sz w:val="28"/>
                <w:szCs w:val="24"/>
              </w:rPr>
            </w:pPr>
          </w:p>
        </w:tc>
      </w:tr>
    </w:tbl>
    <w:p w14:paraId="50F90AE1"/>
    <w:p w14:paraId="3C09D4C0"/>
    <w:p w14:paraId="335ABBA1">
      <w:bookmarkStart w:id="0" w:name="_GoBack"/>
      <w:bookmarkEnd w:id="0"/>
    </w:p>
    <w:sectPr>
      <w:pgSz w:w="11906" w:h="16838"/>
      <w:pgMar w:top="1327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jg1NDNjZmU0YzA5MTE2YzdmZThjNTIzMWI2Mjk4MDYifQ=="/>
  </w:docVars>
  <w:rsids>
    <w:rsidRoot w:val="004F0B0F"/>
    <w:rsid w:val="004F0B0F"/>
    <w:rsid w:val="00AD0785"/>
    <w:rsid w:val="7002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5">
    <w:name w:val="Strong"/>
    <w:basedOn w:val="4"/>
    <w:qFormat/>
    <w:uiPriority w:val="0"/>
    <w:rPr>
      <w:b/>
    </w:rPr>
  </w:style>
  <w:style w:type="character" w:customStyle="1" w:styleId="6">
    <w:name w:val="font01"/>
    <w:basedOn w:val="4"/>
    <w:qFormat/>
    <w:uiPriority w:val="0"/>
    <w:rPr>
      <w:rFonts w:hint="eastAsia" w:ascii="华文中宋" w:hAnsi="华文中宋" w:eastAsia="华文中宋" w:cs="华文中宋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Zhuozhengsoft</Company>
  <Pages>2</Pages>
  <Words>0</Words>
  <Characters>0</Characters>
  <Lines>1</Lines>
  <Paragraphs>1</Paragraphs>
  <TotalTime>0</TotalTime>
  <ScaleCrop>false</ScaleCrop>
  <LinksUpToDate>false</LinksUpToDate>
  <CharactersWithSpaces>0</CharactersWithSpaces>
  <Application>WPS Office_12.1.0.17440_F1E327BC-269C-435d-A152-05C5408002CA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2012-06-22T17:41:00Z</dcterms:created>
  <dc:creator>somebody</dc:creator>
  <cp:lastModifiedBy>媛媛 蜕变</cp:lastModifiedBy>
  <dcterms:modified xsi:type="dcterms:W3CDTF">2024-09-29T06:48:35Z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2052-12.1.0.17440</vt:lpwstr>
  </property>
  <property fmtid="{D5CDD505-2E9C-101B-9397-08002B2CF9AE}" pid="3" name="ICV">
    <vt:lpwstr>4CE24EC6D0BB4989B19872AFE280A34A_12</vt:lpwstr>
  </property>
</Properties>
</file>